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36" w:rsidRP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84236" w:rsidRPr="00D84236" w:rsidRDefault="00D84236" w:rsidP="00D84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A hátrányos helyzet és a halmozottan hátrányos helyzet definíciójának változásai 2013. szeptember 1-től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2013. szeptember 1-étől a hátrányo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s és halmozottan hátrányos helyzet meghatározását a közoktatásról szóló 1993. évi LXXIX. törvény helyett már 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gyermekek védelméről és a gyámügyi igazgatásról szóló 1997. évi XXXI. törvény (Gyvt.) 67/</w:t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§</w:t>
      </w:r>
      <w:proofErr w:type="spell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rögzíti. </w:t>
      </w:r>
    </w:p>
    <w:p w:rsidR="001C0590" w:rsidRDefault="001C0590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p w:rsidR="00D84236" w:rsidRPr="00D84236" w:rsidRDefault="00D84236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Ennek </w:t>
      </w:r>
      <w:r w:rsidR="001C0590">
        <w:rPr>
          <w:rFonts w:ascii="Arial" w:eastAsia="Times New Roman" w:hAnsi="Arial" w:cs="Arial"/>
          <w:b/>
          <w:sz w:val="24"/>
          <w:szCs w:val="24"/>
          <w:lang w:eastAsia="hu-HU"/>
        </w:rPr>
        <w:t>értelmében:</w:t>
      </w:r>
    </w:p>
    <w:p w:rsidR="001C0590" w:rsidRDefault="001C0590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84236" w:rsidRP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1. Hátrányos helyzetű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az a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rendszeres gyermekvédelmi kedvezményre jogosult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gyermek és nagykorúvá vált gyermek, aki esetében az alábbi körülmények közül egy fennáll: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4236" w:rsidRDefault="00D84236" w:rsidP="00D84236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a szülő vagy a </w:t>
      </w:r>
      <w:proofErr w:type="spell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családbafogadó</w:t>
      </w:r>
      <w:proofErr w:type="spell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gyám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alacsony iskolai végzettsége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</w:p>
    <w:p w:rsidR="00D84236" w:rsidRDefault="00D84236" w:rsidP="00D84236">
      <w:pPr>
        <w:pStyle w:val="Listaszerbekezds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>ha a gyermeket együtt nevelő mindkét szülőről,</w:t>
      </w:r>
    </w:p>
    <w:p w:rsidR="00D84236" w:rsidRDefault="00D84236" w:rsidP="00D84236">
      <w:pPr>
        <w:pStyle w:val="Listaszerbekezds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a gyermeket egyedül nevelő szülőről </w:t>
      </w:r>
    </w:p>
    <w:p w:rsidR="00D84236" w:rsidRDefault="00D84236" w:rsidP="00D84236">
      <w:pPr>
        <w:pStyle w:val="Listaszerbekezds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vagy 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>saládbafogadó</w:t>
      </w:r>
      <w:proofErr w:type="spell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gyámról</w:t>
      </w:r>
    </w:p>
    <w:p w:rsidR="00D84236" w:rsidRPr="001C0590" w:rsidRDefault="00D84236" w:rsidP="001C0590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–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önkéntes nyilatkozata alapján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–megállapítható, hogy a rendszeres gyermekvédelmi kedvezmény igénylésekor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legfeljebb alapfokú iskolai végzettséggel rendelkezik,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0590" w:rsidRDefault="00D84236" w:rsidP="001C0590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a szülő vagy a </w:t>
      </w:r>
      <w:proofErr w:type="spellStart"/>
      <w:r w:rsidRPr="001C0590">
        <w:rPr>
          <w:rFonts w:ascii="Arial" w:eastAsia="Times New Roman" w:hAnsi="Arial" w:cs="Arial"/>
          <w:sz w:val="24"/>
          <w:szCs w:val="24"/>
          <w:lang w:eastAsia="hu-HU"/>
        </w:rPr>
        <w:t>családbafogadó</w:t>
      </w:r>
      <w:proofErr w:type="spellEnd"/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gyám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alacsony foglalkoztatottsága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</w:p>
    <w:p w:rsidR="001C0590" w:rsidRDefault="00D84236" w:rsidP="001C0590">
      <w:pPr>
        <w:pStyle w:val="Listaszerbekezds"/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ha a gyermeket nevelő szülők bármelyikéről </w:t>
      </w:r>
    </w:p>
    <w:p w:rsidR="001C0590" w:rsidRDefault="00D84236" w:rsidP="001C0590">
      <w:pPr>
        <w:pStyle w:val="Listaszerbekezds"/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vagy a </w:t>
      </w:r>
      <w:proofErr w:type="spellStart"/>
      <w:r w:rsidRPr="001C0590">
        <w:rPr>
          <w:rFonts w:ascii="Arial" w:eastAsia="Times New Roman" w:hAnsi="Arial" w:cs="Arial"/>
          <w:sz w:val="24"/>
          <w:szCs w:val="24"/>
          <w:lang w:eastAsia="hu-HU"/>
        </w:rPr>
        <w:t>családbafogadó</w:t>
      </w:r>
      <w:proofErr w:type="spellEnd"/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gyámról megállapítható, </w:t>
      </w:r>
    </w:p>
    <w:p w:rsidR="00D84236" w:rsidRPr="001C0590" w:rsidRDefault="00D84236" w:rsidP="001C0590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1C0590">
        <w:rPr>
          <w:rFonts w:ascii="Arial" w:eastAsia="Times New Roman" w:hAnsi="Arial" w:cs="Arial"/>
          <w:sz w:val="24"/>
          <w:szCs w:val="24"/>
          <w:lang w:eastAsia="hu-HU"/>
        </w:rPr>
        <w:t>hogy</w:t>
      </w:r>
      <w:proofErr w:type="gramEnd"/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a rendszeres gyermekvédelmi kedvezmény igénylésekor a szociális törvény (1993. évi III. tv.)33. §</w:t>
      </w:r>
      <w:proofErr w:type="spellStart"/>
      <w:r w:rsidRPr="001C0590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szerinti aktív korúak ellátására jogosult vagy a rendszeres gyermekvédelmi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kedvezmény igénylésének időpontját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megelőző 16 hónapon belül legalább 12 hónapig álláskeresőként nyilvántartott személy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0590" w:rsidRDefault="00D84236" w:rsidP="001C0590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a gyermek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elégtelen lakókörnyezete, illetve lakáskörülményei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</w:p>
    <w:p w:rsidR="001C0590" w:rsidRDefault="00D84236" w:rsidP="001C0590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ha megállapítható, hogy a gyermek a településre vonatkozó integrált városfejlesztési stratégiában </w:t>
      </w:r>
      <w:proofErr w:type="spellStart"/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szegregátumnak</w:t>
      </w:r>
      <w:proofErr w:type="spellEnd"/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nyilvánított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 lakókörnyezetben </w:t>
      </w:r>
    </w:p>
    <w:p w:rsidR="00D84236" w:rsidRPr="001C0590" w:rsidRDefault="00D84236" w:rsidP="001C0590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 xml:space="preserve">vagy </w:t>
      </w:r>
      <w:r w:rsidRPr="001C0590">
        <w:rPr>
          <w:rFonts w:ascii="Arial" w:eastAsia="Times New Roman" w:hAnsi="Arial" w:cs="Arial"/>
          <w:b/>
          <w:sz w:val="24"/>
          <w:szCs w:val="24"/>
          <w:lang w:eastAsia="hu-HU"/>
        </w:rPr>
        <w:t>félkomfortos, komfort nélküli vagy szükséglakásban</w:t>
      </w:r>
      <w:r w:rsidRPr="001C0590">
        <w:rPr>
          <w:rFonts w:ascii="Arial" w:eastAsia="Times New Roman" w:hAnsi="Arial" w:cs="Arial"/>
          <w:sz w:val="24"/>
          <w:szCs w:val="24"/>
          <w:lang w:eastAsia="hu-HU"/>
        </w:rPr>
        <w:t>, illetve olyan lakáskörülmények között él, ahol korlátozottan biztosítottak az egészséges fejlődéséhez szükséges feltételek.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2. Halmozottan hátrányos helyzetű</w:t>
      </w:r>
    </w:p>
    <w:p w:rsidR="00867BA6" w:rsidRPr="00D84236" w:rsidRDefault="00867BA6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84236" w:rsidRPr="001C0590" w:rsidRDefault="00D84236" w:rsidP="001C0590">
      <w:pPr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1C05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az a rendszeres gyermekvédelmi kedvezményre jogosult gyermek és nagykorúvá vált gyermek, aki esetében az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1. pont a)–c)pontjaiban meghatározott körülmények közül legalább kettő fennáll,</w:t>
      </w:r>
    </w:p>
    <w:p w:rsidR="001C0590" w:rsidRPr="00D84236" w:rsidRDefault="001C0590" w:rsidP="001C05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4236" w:rsidRDefault="00D84236" w:rsidP="001C0590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C0590">
        <w:rPr>
          <w:rFonts w:ascii="Arial" w:eastAsia="Times New Roman" w:hAnsi="Arial" w:cs="Arial"/>
          <w:sz w:val="24"/>
          <w:szCs w:val="24"/>
          <w:lang w:eastAsia="hu-HU"/>
        </w:rPr>
        <w:t>a nevelésbe vett gyermek,</w:t>
      </w:r>
    </w:p>
    <w:p w:rsidR="00867BA6" w:rsidRPr="001C0590" w:rsidRDefault="00867BA6" w:rsidP="00867BA6">
      <w:pPr>
        <w:pStyle w:val="Listaszerbekezds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4236" w:rsidRPr="00867BA6" w:rsidRDefault="00D84236" w:rsidP="00867BA6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67BA6"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Pr="00867BA6">
        <w:rPr>
          <w:rFonts w:ascii="Arial" w:eastAsia="Times New Roman" w:hAnsi="Arial" w:cs="Arial"/>
          <w:b/>
          <w:sz w:val="24"/>
          <w:szCs w:val="24"/>
          <w:lang w:eastAsia="hu-HU"/>
        </w:rPr>
        <w:t>utógondozói ellátásban</w:t>
      </w:r>
      <w:r w:rsidRPr="00867BA6">
        <w:rPr>
          <w:rFonts w:ascii="Arial" w:eastAsia="Times New Roman" w:hAnsi="Arial" w:cs="Arial"/>
          <w:sz w:val="24"/>
          <w:szCs w:val="24"/>
          <w:lang w:eastAsia="hu-HU"/>
        </w:rPr>
        <w:t xml:space="preserve"> részesülő és tanulói vagy hallgatói jogviszonyban álló fiatal felnőtt.</w:t>
      </w:r>
    </w:p>
    <w:p w:rsidR="00D8423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Azon gyermekek, tanulók, akik hátrányos vagy halmozottan hátrányos helyzetük alapján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2013. szeptember 1-jén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óvodai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fejlesztő programban, </w:t>
      </w:r>
      <w:bookmarkStart w:id="1" w:name="42"/>
      <w:bookmarkEnd w:id="1"/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képesség-kibontakoztató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és integrációs felkészítésben</w:t>
      </w:r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az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Arany János Tehetséggondozó Programban,</w:t>
      </w:r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az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Arany János Kollégiumi Programban,</w:t>
      </w:r>
    </w:p>
    <w:p w:rsidR="00D84236" w:rsidRP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az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Arany János </w:t>
      </w:r>
      <w:proofErr w:type="spell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Kollégiumi-Szakiskolai</w:t>
      </w:r>
      <w:proofErr w:type="spell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Programban,</w:t>
      </w:r>
    </w:p>
    <w:p w:rsidR="00D84236" w:rsidRDefault="00D84236" w:rsidP="00D8423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sym w:font="Symbol" w:char="F0B7"/>
      </w: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az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Útravaló Ösztöndíjprogramban</w:t>
      </w:r>
    </w:p>
    <w:p w:rsidR="00867BA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84236">
        <w:rPr>
          <w:rFonts w:ascii="Arial" w:eastAsia="Times New Roman" w:hAnsi="Arial" w:cs="Arial"/>
          <w:sz w:val="24"/>
          <w:szCs w:val="24"/>
          <w:lang w:eastAsia="hu-HU"/>
        </w:rPr>
        <w:t>vesznek</w:t>
      </w:r>
      <w:proofErr w:type="gramEnd"/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részt vagy ezek bármelyikére felvételt nyertek, az óvodai kötelezettség vagy a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tankötelezettség befejezéséig a 2013. augusztus 31-én hatályos szabályok szerint minősülnek hátrányos helyzetűnek, illetve halmozottan hátrányos helyzetűnek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(Gyvt. 161/Q. §).</w:t>
      </w:r>
    </w:p>
    <w:p w:rsidR="00867BA6" w:rsidRDefault="00867BA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7BA6" w:rsidRDefault="00D84236" w:rsidP="00D84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A hátrányos és halmozottan hátrányos helyzetű gyermekek, tanulók részére a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2013. augusztus 31-én hatályos rendelkezések szerint biztosított kedvezményeket, támogatásokat a 2013/2014. nevelési évben, tanévben változatlan feltételek mellett kell nyújtani (Gyvt. 161/Q. §).</w:t>
      </w:r>
    </w:p>
    <w:p w:rsidR="00867BA6" w:rsidRDefault="00867BA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7BA6" w:rsidRDefault="00D84236" w:rsidP="00D8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84236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rendszeres gyermekvédelmi </w:t>
      </w:r>
      <w:r w:rsidRPr="00867BA6">
        <w:rPr>
          <w:rFonts w:ascii="Arial" w:eastAsia="Times New Roman" w:hAnsi="Arial" w:cs="Arial"/>
          <w:b/>
          <w:sz w:val="24"/>
          <w:szCs w:val="24"/>
          <w:lang w:eastAsia="hu-HU"/>
        </w:rPr>
        <w:t>k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edvezményben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részesülő gyermek –függetlenül attól, hogy hátrányos vagy </w:t>
      </w:r>
      <w:r>
        <w:rPr>
          <w:rFonts w:ascii="Arial" w:eastAsia="Times New Roman" w:hAnsi="Arial" w:cs="Arial"/>
          <w:sz w:val="24"/>
          <w:szCs w:val="24"/>
          <w:lang w:eastAsia="hu-HU"/>
        </w:rPr>
        <w:t>h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>almozottan hátrányos helyzetű –</w:t>
      </w:r>
      <w:r w:rsidRPr="00D84236">
        <w:rPr>
          <w:rFonts w:ascii="Arial" w:eastAsia="Times New Roman" w:hAnsi="Arial" w:cs="Arial"/>
          <w:b/>
          <w:sz w:val="24"/>
          <w:szCs w:val="24"/>
          <w:lang w:eastAsia="hu-HU"/>
        </w:rPr>
        <w:t>továbbra is jogosult</w:t>
      </w:r>
      <w:r w:rsidRPr="00D8423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867BA6" w:rsidRDefault="00D84236" w:rsidP="00867BA6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67BA6">
        <w:rPr>
          <w:rFonts w:ascii="Arial" w:eastAsia="Times New Roman" w:hAnsi="Arial" w:cs="Arial"/>
          <w:sz w:val="24"/>
          <w:szCs w:val="24"/>
          <w:lang w:eastAsia="hu-HU"/>
        </w:rPr>
        <w:t xml:space="preserve">az ingyenes tankönyvre, </w:t>
      </w:r>
    </w:p>
    <w:p w:rsidR="00867BA6" w:rsidRDefault="00D84236" w:rsidP="00867BA6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67BA6">
        <w:rPr>
          <w:rFonts w:ascii="Arial" w:eastAsia="Times New Roman" w:hAnsi="Arial" w:cs="Arial"/>
          <w:sz w:val="24"/>
          <w:szCs w:val="24"/>
          <w:lang w:eastAsia="hu-HU"/>
        </w:rPr>
        <w:t>az óvodában és az iskola 1–8. évfolyamán az ingyenes gyermekétkeztetésre,</w:t>
      </w:r>
    </w:p>
    <w:p w:rsidR="00D84236" w:rsidRPr="00867BA6" w:rsidRDefault="00D84236" w:rsidP="00867BA6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867BA6">
        <w:rPr>
          <w:rFonts w:ascii="Arial" w:eastAsia="Times New Roman" w:hAnsi="Arial" w:cs="Arial"/>
          <w:sz w:val="24"/>
          <w:szCs w:val="24"/>
          <w:lang w:eastAsia="hu-HU"/>
        </w:rPr>
        <w:t xml:space="preserve"> a rendszeres gyermekvédelmi kedvezményhez kapcsolódó minden egyéb juttatás, kedvezmény igénybevételére.</w:t>
      </w:r>
    </w:p>
    <w:p w:rsidR="00A5559F" w:rsidRDefault="00A5559F"/>
    <w:sectPr w:rsidR="00A5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D44"/>
    <w:multiLevelType w:val="hybridMultilevel"/>
    <w:tmpl w:val="4D80A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208B4"/>
    <w:multiLevelType w:val="hybridMultilevel"/>
    <w:tmpl w:val="1DA6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23985"/>
    <w:multiLevelType w:val="hybridMultilevel"/>
    <w:tmpl w:val="5866A7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062B"/>
    <w:multiLevelType w:val="hybridMultilevel"/>
    <w:tmpl w:val="836C2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2BDF"/>
    <w:multiLevelType w:val="hybridMultilevel"/>
    <w:tmpl w:val="670C99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36"/>
    <w:rsid w:val="000556C5"/>
    <w:rsid w:val="001C0590"/>
    <w:rsid w:val="00416D80"/>
    <w:rsid w:val="00867BA6"/>
    <w:rsid w:val="00A5559F"/>
    <w:rsid w:val="00D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D8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D8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Bánáti István</dc:creator>
  <cp:lastModifiedBy>Bánáti István</cp:lastModifiedBy>
  <cp:revision>1</cp:revision>
  <cp:lastPrinted>2013-09-24T09:03:00Z</cp:lastPrinted>
  <dcterms:created xsi:type="dcterms:W3CDTF">2013-09-24T08:06:00Z</dcterms:created>
  <dcterms:modified xsi:type="dcterms:W3CDTF">2013-09-24T16:45:00Z</dcterms:modified>
</cp:coreProperties>
</file>